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29" w:type="dxa"/>
        <w:tblInd w:w="144" w:type="dxa"/>
        <w:tblCellMar>
          <w:left w:w="0" w:type="dxa"/>
          <w:right w:w="0" w:type="dxa"/>
        </w:tblCellMar>
        <w:tblLook w:val="04A0" w:firstRow="1" w:lastRow="0" w:firstColumn="1" w:lastColumn="0" w:noHBand="0" w:noVBand="1"/>
      </w:tblPr>
      <w:tblGrid>
        <w:gridCol w:w="10029"/>
      </w:tblGrid>
      <w:tr w:rsidR="00537319" w:rsidRPr="006C7F1E" w14:paraId="771F568A" w14:textId="77777777" w:rsidTr="00E467E6">
        <w:trPr>
          <w:trHeight w:val="272"/>
        </w:trPr>
        <w:tc>
          <w:tcPr>
            <w:tcW w:w="10029" w:type="dxa"/>
            <w:tcMar>
              <w:top w:w="0" w:type="dxa"/>
              <w:left w:w="108" w:type="dxa"/>
              <w:bottom w:w="0" w:type="dxa"/>
              <w:right w:w="108" w:type="dxa"/>
            </w:tcMar>
            <w:hideMark/>
          </w:tcPr>
          <w:p w14:paraId="1F647037" w14:textId="2E20A4FD" w:rsidR="00537319" w:rsidRPr="006C7F1E" w:rsidRDefault="00537319" w:rsidP="00D86156">
            <w:pPr>
              <w:spacing w:after="0" w:line="240" w:lineRule="auto"/>
              <w:ind w:right="-92"/>
              <w:jc w:val="both"/>
              <w:rPr>
                <w:rFonts w:eastAsia="Times New Roman" w:cstheme="minorHAnsi"/>
                <w:sz w:val="24"/>
                <w:szCs w:val="24"/>
              </w:rPr>
            </w:pPr>
          </w:p>
          <w:p w14:paraId="6B31BAC8" w14:textId="77777777" w:rsidR="00537319" w:rsidRPr="006C7F1E" w:rsidRDefault="00E467E6" w:rsidP="00E467E6">
            <w:pPr>
              <w:spacing w:after="0" w:line="240" w:lineRule="auto"/>
              <w:ind w:right="-92"/>
              <w:jc w:val="right"/>
              <w:rPr>
                <w:rFonts w:eastAsia="Times New Roman" w:cstheme="minorHAnsi"/>
                <w:b/>
                <w:sz w:val="24"/>
                <w:szCs w:val="24"/>
              </w:rPr>
            </w:pPr>
            <w:r w:rsidRPr="006C7F1E">
              <w:rPr>
                <w:rFonts w:eastAsia="Times New Roman" w:cstheme="minorHAnsi"/>
                <w:b/>
                <w:sz w:val="24"/>
                <w:szCs w:val="24"/>
              </w:rPr>
              <w:t>Annexure I</w:t>
            </w:r>
          </w:p>
          <w:p w14:paraId="6DD76B76" w14:textId="77777777" w:rsidR="00537319" w:rsidRPr="006C7F1E" w:rsidRDefault="00537319" w:rsidP="00D86156">
            <w:pPr>
              <w:spacing w:after="0" w:line="240" w:lineRule="auto"/>
              <w:ind w:right="-92"/>
              <w:jc w:val="both"/>
              <w:rPr>
                <w:rFonts w:eastAsia="Times New Roman" w:cstheme="minorHAnsi"/>
                <w:sz w:val="24"/>
                <w:szCs w:val="24"/>
              </w:rPr>
            </w:pPr>
          </w:p>
          <w:p w14:paraId="7C4281C7" w14:textId="77777777" w:rsidR="00537319" w:rsidRPr="006C7F1E" w:rsidRDefault="00537319" w:rsidP="00D86156">
            <w:pPr>
              <w:spacing w:after="0" w:line="240" w:lineRule="auto"/>
              <w:ind w:right="-92"/>
              <w:jc w:val="center"/>
              <w:rPr>
                <w:rFonts w:eastAsia="Times New Roman" w:cstheme="minorHAnsi"/>
                <w:b/>
                <w:sz w:val="24"/>
                <w:szCs w:val="24"/>
              </w:rPr>
            </w:pPr>
            <w:r w:rsidRPr="006C7F1E">
              <w:rPr>
                <w:rFonts w:eastAsia="Times New Roman" w:cstheme="minorHAnsi"/>
                <w:b/>
                <w:sz w:val="24"/>
                <w:szCs w:val="24"/>
              </w:rPr>
              <w:t>CODE OF CONDUCT AND BUSINESS ETHICS</w:t>
            </w:r>
          </w:p>
          <w:p w14:paraId="1E79AF7F" w14:textId="77777777" w:rsidR="00537319" w:rsidRPr="006C7F1E" w:rsidRDefault="00537319" w:rsidP="00D86156">
            <w:pPr>
              <w:spacing w:after="0" w:line="240" w:lineRule="auto"/>
              <w:ind w:right="-92"/>
              <w:jc w:val="center"/>
              <w:rPr>
                <w:rFonts w:eastAsia="Times New Roman" w:cstheme="minorHAnsi"/>
                <w:b/>
                <w:sz w:val="24"/>
                <w:szCs w:val="24"/>
              </w:rPr>
            </w:pPr>
          </w:p>
          <w:p w14:paraId="3D4E6CE2" w14:textId="77777777" w:rsidR="00537319" w:rsidRPr="006C7F1E" w:rsidRDefault="00537319" w:rsidP="00D86156">
            <w:pPr>
              <w:spacing w:after="0" w:line="240" w:lineRule="auto"/>
              <w:ind w:right="-92"/>
              <w:jc w:val="both"/>
              <w:rPr>
                <w:rFonts w:eastAsia="Times New Roman" w:cstheme="minorHAnsi"/>
                <w:sz w:val="24"/>
                <w:szCs w:val="24"/>
              </w:rPr>
            </w:pPr>
            <w:r w:rsidRPr="006C7F1E">
              <w:rPr>
                <w:rFonts w:eastAsia="Times New Roman" w:cstheme="minorHAnsi"/>
                <w:b/>
                <w:bCs/>
                <w:sz w:val="24"/>
                <w:szCs w:val="24"/>
              </w:rPr>
              <w:t>HONEST AND ETHICAL CONDUCT</w:t>
            </w:r>
          </w:p>
          <w:p w14:paraId="04B3FA77" w14:textId="77777777" w:rsidR="00537319" w:rsidRPr="006C7F1E" w:rsidRDefault="00537319" w:rsidP="00D86156">
            <w:pPr>
              <w:spacing w:after="0" w:line="240" w:lineRule="auto"/>
              <w:ind w:right="-92"/>
              <w:jc w:val="both"/>
              <w:rPr>
                <w:rFonts w:eastAsia="Times New Roman" w:cstheme="minorHAnsi"/>
                <w:sz w:val="24"/>
                <w:szCs w:val="24"/>
              </w:rPr>
            </w:pPr>
            <w:r w:rsidRPr="006C7F1E">
              <w:rPr>
                <w:rFonts w:eastAsia="Times New Roman" w:cstheme="minorHAnsi"/>
                <w:sz w:val="24"/>
                <w:szCs w:val="24"/>
              </w:rPr>
              <w:t xml:space="preserve">We expect all the officers to act in accordance with the highest standards of personal and professional integrity, </w:t>
            </w:r>
            <w:proofErr w:type="gramStart"/>
            <w:r w:rsidRPr="006C7F1E">
              <w:rPr>
                <w:rFonts w:eastAsia="Times New Roman" w:cstheme="minorHAnsi"/>
                <w:sz w:val="24"/>
                <w:szCs w:val="24"/>
              </w:rPr>
              <w:t>honesty</w:t>
            </w:r>
            <w:proofErr w:type="gramEnd"/>
            <w:r w:rsidRPr="006C7F1E">
              <w:rPr>
                <w:rFonts w:eastAsia="Times New Roman" w:cstheme="minorHAnsi"/>
                <w:sz w:val="24"/>
                <w:szCs w:val="24"/>
              </w:rPr>
              <w:t xml:space="preserve"> and ethical conduct, while working on the Company’s premises, at offsite locations where the Company’s business is being conducted, at Company sponsored business and social events, or at any other place where officers are representing the Company.</w:t>
            </w:r>
          </w:p>
          <w:p w14:paraId="079C4AFA" w14:textId="77777777" w:rsidR="00537319" w:rsidRPr="006C7F1E" w:rsidRDefault="00537319" w:rsidP="00D86156">
            <w:pPr>
              <w:spacing w:after="0" w:line="240" w:lineRule="auto"/>
              <w:ind w:right="-92"/>
              <w:jc w:val="both"/>
              <w:rPr>
                <w:rFonts w:eastAsia="Times New Roman" w:cstheme="minorHAnsi"/>
                <w:sz w:val="24"/>
                <w:szCs w:val="24"/>
              </w:rPr>
            </w:pPr>
            <w:r w:rsidRPr="006C7F1E">
              <w:rPr>
                <w:rFonts w:eastAsia="Times New Roman" w:cstheme="minorHAnsi"/>
                <w:sz w:val="24"/>
                <w:szCs w:val="24"/>
              </w:rPr>
              <w:t> </w:t>
            </w:r>
          </w:p>
          <w:p w14:paraId="11F4FE96" w14:textId="77777777" w:rsidR="00537319" w:rsidRPr="006C7F1E" w:rsidRDefault="00537319" w:rsidP="00D86156">
            <w:pPr>
              <w:spacing w:after="0" w:line="240" w:lineRule="auto"/>
              <w:ind w:right="-92"/>
              <w:jc w:val="both"/>
              <w:rPr>
                <w:rFonts w:eastAsia="Times New Roman" w:cstheme="minorHAnsi"/>
                <w:sz w:val="24"/>
                <w:szCs w:val="24"/>
              </w:rPr>
            </w:pPr>
            <w:r w:rsidRPr="006C7F1E">
              <w:rPr>
                <w:rFonts w:eastAsia="Times New Roman" w:cstheme="minorHAnsi"/>
                <w:sz w:val="24"/>
                <w:szCs w:val="24"/>
              </w:rPr>
              <w:t>We expect honest and ethical conduct that is free from fraud or deception and conforming to the accepted professional standards of conduct. Ethical conduct includes the ethical handling of actual or apparent conflicts of interest between personal and professional relationships.</w:t>
            </w:r>
          </w:p>
          <w:p w14:paraId="7ED788F2" w14:textId="77777777" w:rsidR="00537319" w:rsidRPr="006C7F1E" w:rsidRDefault="00537319" w:rsidP="00D86156">
            <w:pPr>
              <w:spacing w:after="0" w:line="240" w:lineRule="auto"/>
              <w:ind w:right="-92"/>
              <w:jc w:val="both"/>
              <w:rPr>
                <w:rFonts w:eastAsia="Times New Roman" w:cstheme="minorHAnsi"/>
                <w:sz w:val="24"/>
                <w:szCs w:val="24"/>
              </w:rPr>
            </w:pPr>
            <w:r w:rsidRPr="006C7F1E">
              <w:rPr>
                <w:rFonts w:eastAsia="Times New Roman" w:cstheme="minorHAnsi"/>
                <w:b/>
                <w:bCs/>
                <w:sz w:val="24"/>
                <w:szCs w:val="24"/>
              </w:rPr>
              <w:t> </w:t>
            </w:r>
          </w:p>
          <w:p w14:paraId="2DAD9E8E" w14:textId="77777777" w:rsidR="00537319" w:rsidRPr="006C7F1E" w:rsidRDefault="00537319" w:rsidP="00D86156">
            <w:pPr>
              <w:spacing w:after="0" w:line="240" w:lineRule="auto"/>
              <w:ind w:right="-92"/>
              <w:jc w:val="both"/>
              <w:rPr>
                <w:rFonts w:eastAsia="Times New Roman" w:cstheme="minorHAnsi"/>
                <w:sz w:val="24"/>
                <w:szCs w:val="24"/>
              </w:rPr>
            </w:pPr>
            <w:r w:rsidRPr="006C7F1E">
              <w:rPr>
                <w:rFonts w:eastAsia="Times New Roman" w:cstheme="minorHAnsi"/>
                <w:b/>
                <w:bCs/>
                <w:sz w:val="24"/>
                <w:szCs w:val="24"/>
              </w:rPr>
              <w:t>CONFLICTS OF INTEREST</w:t>
            </w:r>
          </w:p>
          <w:p w14:paraId="78A88420" w14:textId="77777777" w:rsidR="00537319" w:rsidRPr="006C7F1E" w:rsidRDefault="00537319" w:rsidP="00D86156">
            <w:pPr>
              <w:spacing w:after="0" w:line="240" w:lineRule="auto"/>
              <w:ind w:right="-92"/>
              <w:jc w:val="both"/>
              <w:rPr>
                <w:rFonts w:eastAsia="Times New Roman" w:cstheme="minorHAnsi"/>
                <w:sz w:val="24"/>
                <w:szCs w:val="24"/>
              </w:rPr>
            </w:pPr>
            <w:r w:rsidRPr="006C7F1E">
              <w:rPr>
                <w:rFonts w:eastAsia="Times New Roman" w:cstheme="minorHAnsi"/>
                <w:sz w:val="24"/>
                <w:szCs w:val="24"/>
              </w:rPr>
              <w:t>Officers must avoid any conflicts or appearance of any conflicts of interest between them and the Company. Conflicts of Interest can, but are not limited to, occur when:</w:t>
            </w:r>
          </w:p>
          <w:p w14:paraId="73E1B7F5" w14:textId="77777777" w:rsidR="00537319" w:rsidRPr="006C7F1E" w:rsidRDefault="00537319" w:rsidP="00D86156">
            <w:pPr>
              <w:spacing w:after="0" w:line="240" w:lineRule="auto"/>
              <w:ind w:left="360" w:right="-92"/>
              <w:jc w:val="both"/>
              <w:rPr>
                <w:rFonts w:eastAsia="Times New Roman" w:cstheme="minorHAnsi"/>
                <w:sz w:val="24"/>
                <w:szCs w:val="24"/>
              </w:rPr>
            </w:pPr>
            <w:r w:rsidRPr="006C7F1E">
              <w:rPr>
                <w:rFonts w:eastAsia="Times New Roman" w:cstheme="minorHAnsi"/>
                <w:sz w:val="24"/>
                <w:szCs w:val="24"/>
              </w:rPr>
              <w:t> </w:t>
            </w:r>
          </w:p>
          <w:p w14:paraId="355B276B" w14:textId="77777777" w:rsidR="00537319" w:rsidRPr="006C7F1E" w:rsidRDefault="00537319" w:rsidP="00537319">
            <w:pPr>
              <w:pStyle w:val="ListParagraph"/>
              <w:numPr>
                <w:ilvl w:val="0"/>
                <w:numId w:val="4"/>
              </w:numPr>
              <w:spacing w:after="0" w:line="240" w:lineRule="auto"/>
              <w:ind w:right="-92"/>
              <w:jc w:val="both"/>
              <w:rPr>
                <w:rFonts w:eastAsia="Times New Roman" w:cstheme="minorHAnsi"/>
                <w:sz w:val="24"/>
                <w:szCs w:val="24"/>
              </w:rPr>
            </w:pPr>
            <w:r w:rsidRPr="006C7F1E">
              <w:rPr>
                <w:rFonts w:eastAsia="Times New Roman" w:cstheme="minorHAnsi"/>
                <w:sz w:val="24"/>
                <w:szCs w:val="24"/>
              </w:rPr>
              <w:t>Officer’s personal interest is adverse to-or may appear to be adverse to the interest of the Company as a whole</w:t>
            </w:r>
          </w:p>
          <w:p w14:paraId="0503FFA1" w14:textId="77777777" w:rsidR="00537319" w:rsidRPr="006C7F1E" w:rsidRDefault="00537319" w:rsidP="00D86156">
            <w:pPr>
              <w:spacing w:after="0" w:line="240" w:lineRule="auto"/>
              <w:ind w:left="1" w:right="-92"/>
              <w:jc w:val="both"/>
              <w:rPr>
                <w:rFonts w:eastAsia="Times New Roman" w:cstheme="minorHAnsi"/>
                <w:sz w:val="24"/>
                <w:szCs w:val="24"/>
              </w:rPr>
            </w:pPr>
            <w:r w:rsidRPr="006C7F1E">
              <w:rPr>
                <w:rFonts w:eastAsia="Times New Roman" w:cstheme="minorHAnsi"/>
                <w:sz w:val="24"/>
                <w:szCs w:val="24"/>
              </w:rPr>
              <w:t> </w:t>
            </w:r>
          </w:p>
          <w:p w14:paraId="0572691B" w14:textId="77777777" w:rsidR="00537319" w:rsidRPr="006C7F1E" w:rsidRDefault="00537319" w:rsidP="00537319">
            <w:pPr>
              <w:pStyle w:val="ListParagraph"/>
              <w:numPr>
                <w:ilvl w:val="0"/>
                <w:numId w:val="4"/>
              </w:numPr>
              <w:spacing w:after="0" w:line="240" w:lineRule="auto"/>
              <w:ind w:right="-92"/>
              <w:jc w:val="both"/>
              <w:rPr>
                <w:rFonts w:eastAsia="Times New Roman" w:cstheme="minorHAnsi"/>
                <w:sz w:val="24"/>
                <w:szCs w:val="24"/>
              </w:rPr>
            </w:pPr>
            <w:r w:rsidRPr="006C7F1E">
              <w:rPr>
                <w:rFonts w:eastAsia="Times New Roman" w:cstheme="minorHAnsi"/>
                <w:sz w:val="24"/>
                <w:szCs w:val="24"/>
              </w:rPr>
              <w:t>An Officer or a person closely related to director and officer receives improper personal benefits as results of his or her position as an officer of the Company.</w:t>
            </w:r>
          </w:p>
          <w:p w14:paraId="1136EB55" w14:textId="77777777" w:rsidR="00537319" w:rsidRPr="006C7F1E" w:rsidRDefault="00537319" w:rsidP="00D86156">
            <w:pPr>
              <w:spacing w:after="0" w:line="240" w:lineRule="auto"/>
              <w:ind w:right="-92"/>
              <w:jc w:val="both"/>
              <w:rPr>
                <w:rFonts w:eastAsia="Times New Roman" w:cstheme="minorHAnsi"/>
                <w:sz w:val="24"/>
                <w:szCs w:val="24"/>
              </w:rPr>
            </w:pPr>
            <w:r w:rsidRPr="006C7F1E">
              <w:rPr>
                <w:rFonts w:eastAsia="Times New Roman" w:cstheme="minorHAnsi"/>
                <w:sz w:val="24"/>
                <w:szCs w:val="24"/>
              </w:rPr>
              <w:t xml:space="preserve">            An officer must keep himself or herself away from any decision of Boards involving another </w:t>
            </w:r>
          </w:p>
          <w:p w14:paraId="02EECA0A" w14:textId="77777777" w:rsidR="00537319" w:rsidRPr="006C7F1E" w:rsidRDefault="00537319" w:rsidP="00D86156">
            <w:pPr>
              <w:spacing w:after="0" w:line="240" w:lineRule="auto"/>
              <w:ind w:right="-92"/>
              <w:jc w:val="both"/>
              <w:rPr>
                <w:rFonts w:eastAsia="Times New Roman" w:cstheme="minorHAnsi"/>
                <w:sz w:val="24"/>
                <w:szCs w:val="24"/>
              </w:rPr>
            </w:pPr>
            <w:r w:rsidRPr="006C7F1E">
              <w:rPr>
                <w:rFonts w:eastAsia="Times New Roman" w:cstheme="minorHAnsi"/>
                <w:sz w:val="24"/>
                <w:szCs w:val="24"/>
              </w:rPr>
              <w:t xml:space="preserve">            firm or Company with which officer is affiliated.</w:t>
            </w:r>
          </w:p>
          <w:p w14:paraId="1DC990EA" w14:textId="77777777" w:rsidR="00537319" w:rsidRPr="006C7F1E" w:rsidRDefault="00537319" w:rsidP="00D86156">
            <w:pPr>
              <w:spacing w:after="0" w:line="240" w:lineRule="auto"/>
              <w:ind w:right="-92"/>
              <w:jc w:val="both"/>
              <w:rPr>
                <w:rFonts w:eastAsia="Times New Roman" w:cstheme="minorHAnsi"/>
                <w:sz w:val="24"/>
                <w:szCs w:val="24"/>
              </w:rPr>
            </w:pPr>
          </w:p>
          <w:p w14:paraId="58C92C16" w14:textId="77777777" w:rsidR="00537319" w:rsidRPr="006C7F1E" w:rsidRDefault="00537319" w:rsidP="00537319">
            <w:pPr>
              <w:pStyle w:val="ListParagraph"/>
              <w:numPr>
                <w:ilvl w:val="0"/>
                <w:numId w:val="4"/>
              </w:numPr>
              <w:spacing w:after="0" w:line="240" w:lineRule="auto"/>
              <w:ind w:right="-92"/>
              <w:jc w:val="both"/>
              <w:rPr>
                <w:rFonts w:eastAsia="Times New Roman" w:cstheme="minorHAnsi"/>
                <w:sz w:val="24"/>
                <w:szCs w:val="24"/>
              </w:rPr>
            </w:pPr>
            <w:r w:rsidRPr="006C7F1E">
              <w:rPr>
                <w:rFonts w:eastAsia="Times New Roman" w:cstheme="minorHAnsi"/>
                <w:sz w:val="24"/>
                <w:szCs w:val="24"/>
              </w:rPr>
              <w:t>Officers should not receive any personal benefit from a person or firm which is seeking to do business or to retain business with the Company, unless such a relationship is fully disclosed by the interested director and approved by the vote of the directors disinterested in the transaction.</w:t>
            </w:r>
          </w:p>
          <w:p w14:paraId="38AD38FC" w14:textId="77777777" w:rsidR="00537319" w:rsidRPr="006C7F1E" w:rsidRDefault="00537319" w:rsidP="00D86156">
            <w:pPr>
              <w:spacing w:after="0" w:line="240" w:lineRule="auto"/>
              <w:ind w:left="360" w:right="-92"/>
              <w:jc w:val="both"/>
              <w:rPr>
                <w:rFonts w:eastAsia="Times New Roman" w:cstheme="minorHAnsi"/>
                <w:sz w:val="24"/>
                <w:szCs w:val="24"/>
              </w:rPr>
            </w:pPr>
            <w:r w:rsidRPr="006C7F1E">
              <w:rPr>
                <w:rFonts w:eastAsia="Times New Roman" w:cstheme="minorHAnsi"/>
                <w:sz w:val="24"/>
                <w:szCs w:val="24"/>
              </w:rPr>
              <w:t> </w:t>
            </w:r>
          </w:p>
          <w:p w14:paraId="686FF216" w14:textId="77777777" w:rsidR="00537319" w:rsidRPr="006C7F1E" w:rsidRDefault="00537319" w:rsidP="00537319">
            <w:pPr>
              <w:pStyle w:val="ListParagraph"/>
              <w:numPr>
                <w:ilvl w:val="0"/>
                <w:numId w:val="4"/>
              </w:numPr>
              <w:spacing w:after="0" w:line="240" w:lineRule="auto"/>
              <w:ind w:right="-92"/>
              <w:jc w:val="both"/>
              <w:rPr>
                <w:rFonts w:eastAsia="Times New Roman" w:cstheme="minorHAnsi"/>
                <w:sz w:val="24"/>
                <w:szCs w:val="24"/>
              </w:rPr>
            </w:pPr>
            <w:r w:rsidRPr="006C7F1E">
              <w:rPr>
                <w:rFonts w:eastAsia="Times New Roman" w:cstheme="minorHAnsi"/>
                <w:sz w:val="24"/>
                <w:szCs w:val="24"/>
              </w:rPr>
              <w:t>Officers should not offer, give or receive gifts to/from any person or entities that deal with the Company, in those cases where any such gift is being made in order to influence an Officer’s actions for the Company, or where acceptance of the gifts could create any appearance of a conflict of interest.</w:t>
            </w:r>
          </w:p>
          <w:p w14:paraId="29A72E54" w14:textId="77777777" w:rsidR="00537319" w:rsidRPr="006C7F1E" w:rsidRDefault="00537319" w:rsidP="00D86156">
            <w:pPr>
              <w:spacing w:after="0" w:line="240" w:lineRule="auto"/>
              <w:ind w:right="-92"/>
              <w:jc w:val="both"/>
              <w:rPr>
                <w:rFonts w:eastAsia="Times New Roman" w:cstheme="minorHAnsi"/>
                <w:sz w:val="24"/>
                <w:szCs w:val="24"/>
              </w:rPr>
            </w:pPr>
            <w:r w:rsidRPr="006C7F1E">
              <w:rPr>
                <w:rFonts w:eastAsia="Times New Roman" w:cstheme="minorHAnsi"/>
                <w:sz w:val="24"/>
                <w:szCs w:val="24"/>
              </w:rPr>
              <w:t> </w:t>
            </w:r>
          </w:p>
          <w:p w14:paraId="0DA91B6B" w14:textId="77777777" w:rsidR="00537319" w:rsidRPr="006C7F1E" w:rsidRDefault="00537319" w:rsidP="00537319">
            <w:pPr>
              <w:pStyle w:val="ListParagraph"/>
              <w:numPr>
                <w:ilvl w:val="0"/>
                <w:numId w:val="4"/>
              </w:numPr>
              <w:spacing w:after="0" w:line="240" w:lineRule="auto"/>
              <w:ind w:right="-92"/>
              <w:jc w:val="both"/>
              <w:rPr>
                <w:rFonts w:eastAsia="Times New Roman" w:cstheme="minorHAnsi"/>
                <w:sz w:val="24"/>
                <w:szCs w:val="24"/>
              </w:rPr>
            </w:pPr>
            <w:r w:rsidRPr="006C7F1E">
              <w:rPr>
                <w:rFonts w:eastAsia="Times New Roman" w:cstheme="minorHAnsi"/>
                <w:sz w:val="24"/>
                <w:szCs w:val="24"/>
              </w:rPr>
              <w:t>Officers should not use Company assets, staff or information for personal use unless approved by the disinterested directors, or part of a compensation or expenses reimbursement program available to all Officers.</w:t>
            </w:r>
          </w:p>
          <w:p w14:paraId="2B8D959D" w14:textId="77777777" w:rsidR="00537319" w:rsidRPr="006C7F1E" w:rsidRDefault="00537319" w:rsidP="00D86156">
            <w:pPr>
              <w:spacing w:after="0" w:line="240" w:lineRule="auto"/>
              <w:ind w:left="360" w:right="-92"/>
              <w:jc w:val="both"/>
              <w:rPr>
                <w:rFonts w:eastAsia="Times New Roman" w:cstheme="minorHAnsi"/>
                <w:b/>
                <w:bCs/>
                <w:sz w:val="24"/>
                <w:szCs w:val="24"/>
              </w:rPr>
            </w:pPr>
            <w:r w:rsidRPr="006C7F1E">
              <w:rPr>
                <w:rFonts w:eastAsia="Times New Roman" w:cstheme="minorHAnsi"/>
                <w:b/>
                <w:bCs/>
                <w:sz w:val="24"/>
                <w:szCs w:val="24"/>
              </w:rPr>
              <w:t> </w:t>
            </w:r>
          </w:p>
          <w:p w14:paraId="71B17549" w14:textId="77777777" w:rsidR="00E467E6" w:rsidRPr="006C7F1E" w:rsidRDefault="00E467E6" w:rsidP="00D86156">
            <w:pPr>
              <w:spacing w:after="0" w:line="240" w:lineRule="auto"/>
              <w:ind w:left="360" w:right="-92"/>
              <w:jc w:val="both"/>
              <w:rPr>
                <w:rFonts w:eastAsia="Times New Roman" w:cstheme="minorHAnsi"/>
                <w:b/>
                <w:bCs/>
                <w:sz w:val="24"/>
                <w:szCs w:val="24"/>
              </w:rPr>
            </w:pPr>
          </w:p>
          <w:p w14:paraId="3FED55C6" w14:textId="77777777" w:rsidR="00E467E6" w:rsidRPr="006C7F1E" w:rsidRDefault="00E467E6" w:rsidP="00D86156">
            <w:pPr>
              <w:spacing w:after="0" w:line="240" w:lineRule="auto"/>
              <w:ind w:left="360" w:right="-92"/>
              <w:jc w:val="both"/>
              <w:rPr>
                <w:rFonts w:eastAsia="Times New Roman" w:cstheme="minorHAnsi"/>
                <w:b/>
                <w:bCs/>
                <w:sz w:val="24"/>
                <w:szCs w:val="24"/>
              </w:rPr>
            </w:pPr>
          </w:p>
          <w:p w14:paraId="0F006845" w14:textId="77777777" w:rsidR="00E467E6" w:rsidRPr="006C7F1E" w:rsidRDefault="00E467E6" w:rsidP="00D86156">
            <w:pPr>
              <w:spacing w:after="0" w:line="240" w:lineRule="auto"/>
              <w:ind w:left="360" w:right="-92"/>
              <w:jc w:val="both"/>
              <w:rPr>
                <w:rFonts w:eastAsia="Times New Roman" w:cstheme="minorHAnsi"/>
                <w:b/>
                <w:bCs/>
                <w:sz w:val="24"/>
                <w:szCs w:val="24"/>
              </w:rPr>
            </w:pPr>
          </w:p>
          <w:p w14:paraId="1DACE2A7" w14:textId="77777777" w:rsidR="00E467E6" w:rsidRPr="006C7F1E" w:rsidRDefault="00E467E6" w:rsidP="00D86156">
            <w:pPr>
              <w:spacing w:after="0" w:line="240" w:lineRule="auto"/>
              <w:ind w:left="360" w:right="-92"/>
              <w:jc w:val="both"/>
              <w:rPr>
                <w:rFonts w:eastAsia="Times New Roman" w:cstheme="minorHAnsi"/>
                <w:b/>
                <w:bCs/>
                <w:sz w:val="24"/>
                <w:szCs w:val="24"/>
              </w:rPr>
            </w:pPr>
          </w:p>
          <w:p w14:paraId="0C7FF45E" w14:textId="77777777" w:rsidR="00E467E6" w:rsidRPr="006C7F1E" w:rsidRDefault="00E467E6" w:rsidP="00D86156">
            <w:pPr>
              <w:spacing w:after="0" w:line="240" w:lineRule="auto"/>
              <w:ind w:left="360" w:right="-92"/>
              <w:jc w:val="both"/>
              <w:rPr>
                <w:rFonts w:eastAsia="Times New Roman" w:cstheme="minorHAnsi"/>
                <w:b/>
                <w:bCs/>
                <w:sz w:val="24"/>
                <w:szCs w:val="24"/>
              </w:rPr>
            </w:pPr>
          </w:p>
          <w:p w14:paraId="23CE6981" w14:textId="77777777" w:rsidR="00E467E6" w:rsidRPr="006C7F1E" w:rsidRDefault="00E467E6" w:rsidP="00D86156">
            <w:pPr>
              <w:spacing w:after="0" w:line="240" w:lineRule="auto"/>
              <w:ind w:left="360" w:right="-92"/>
              <w:jc w:val="both"/>
              <w:rPr>
                <w:rFonts w:eastAsia="Times New Roman" w:cstheme="minorHAnsi"/>
                <w:b/>
                <w:bCs/>
                <w:sz w:val="24"/>
                <w:szCs w:val="24"/>
              </w:rPr>
            </w:pPr>
          </w:p>
          <w:p w14:paraId="40B24BE9" w14:textId="77777777" w:rsidR="00E467E6" w:rsidRPr="006C7F1E" w:rsidRDefault="00E467E6" w:rsidP="00D86156">
            <w:pPr>
              <w:spacing w:after="0" w:line="240" w:lineRule="auto"/>
              <w:ind w:left="360" w:right="-92"/>
              <w:jc w:val="both"/>
              <w:rPr>
                <w:rFonts w:eastAsia="Times New Roman" w:cstheme="minorHAnsi"/>
                <w:b/>
                <w:bCs/>
                <w:sz w:val="24"/>
                <w:szCs w:val="24"/>
              </w:rPr>
            </w:pPr>
          </w:p>
          <w:p w14:paraId="1316FF84" w14:textId="77777777" w:rsidR="00E467E6" w:rsidRPr="006C7F1E" w:rsidRDefault="00E467E6" w:rsidP="00D86156">
            <w:pPr>
              <w:spacing w:after="0" w:line="240" w:lineRule="auto"/>
              <w:ind w:left="360" w:right="-92"/>
              <w:jc w:val="both"/>
              <w:rPr>
                <w:rFonts w:eastAsia="Times New Roman" w:cstheme="minorHAnsi"/>
                <w:sz w:val="24"/>
                <w:szCs w:val="24"/>
              </w:rPr>
            </w:pPr>
          </w:p>
          <w:p w14:paraId="74552492" w14:textId="77777777" w:rsidR="00537319" w:rsidRPr="006C7F1E" w:rsidRDefault="00537319" w:rsidP="00D86156">
            <w:pPr>
              <w:spacing w:after="0" w:line="240" w:lineRule="auto"/>
              <w:ind w:right="-92"/>
              <w:jc w:val="both"/>
              <w:rPr>
                <w:rFonts w:eastAsia="Times New Roman" w:cstheme="minorHAnsi"/>
                <w:sz w:val="24"/>
                <w:szCs w:val="24"/>
              </w:rPr>
            </w:pPr>
            <w:r w:rsidRPr="006C7F1E">
              <w:rPr>
                <w:rFonts w:eastAsia="Times New Roman" w:cstheme="minorHAnsi"/>
                <w:b/>
                <w:bCs/>
                <w:sz w:val="24"/>
                <w:szCs w:val="24"/>
              </w:rPr>
              <w:lastRenderedPageBreak/>
              <w:t>CORPORATE OPPORTUNITIES</w:t>
            </w:r>
          </w:p>
          <w:p w14:paraId="0168E908" w14:textId="77777777" w:rsidR="00537319" w:rsidRPr="006C7F1E" w:rsidRDefault="00537319" w:rsidP="00D86156">
            <w:pPr>
              <w:spacing w:after="0" w:line="240" w:lineRule="auto"/>
              <w:ind w:right="-92"/>
              <w:jc w:val="both"/>
              <w:rPr>
                <w:rFonts w:eastAsia="Times New Roman" w:cstheme="minorHAnsi"/>
                <w:sz w:val="24"/>
                <w:szCs w:val="24"/>
              </w:rPr>
            </w:pPr>
            <w:r w:rsidRPr="006C7F1E">
              <w:rPr>
                <w:rFonts w:eastAsia="Times New Roman" w:cstheme="minorHAnsi"/>
                <w:sz w:val="24"/>
                <w:szCs w:val="24"/>
              </w:rPr>
              <w:t>Officers owe a duty to the Company to accomplish its legitimate goals whenever the opportunity arises.</w:t>
            </w:r>
          </w:p>
          <w:p w14:paraId="30C09247" w14:textId="77777777" w:rsidR="00537319" w:rsidRPr="006C7F1E" w:rsidRDefault="00537319" w:rsidP="00D86156">
            <w:pPr>
              <w:spacing w:after="0" w:line="240" w:lineRule="auto"/>
              <w:ind w:right="-92"/>
              <w:jc w:val="both"/>
              <w:rPr>
                <w:rFonts w:eastAsia="Times New Roman" w:cstheme="minorHAnsi"/>
                <w:sz w:val="24"/>
                <w:szCs w:val="24"/>
              </w:rPr>
            </w:pPr>
            <w:r w:rsidRPr="006C7F1E">
              <w:rPr>
                <w:rFonts w:eastAsia="Times New Roman" w:cstheme="minorHAnsi"/>
                <w:sz w:val="24"/>
                <w:szCs w:val="24"/>
              </w:rPr>
              <w:t> </w:t>
            </w:r>
          </w:p>
          <w:p w14:paraId="66B87460" w14:textId="77777777" w:rsidR="00537319" w:rsidRPr="006C7F1E" w:rsidRDefault="00537319" w:rsidP="00D86156">
            <w:pPr>
              <w:spacing w:after="0" w:line="240" w:lineRule="auto"/>
              <w:ind w:right="-92"/>
              <w:jc w:val="both"/>
              <w:rPr>
                <w:rFonts w:eastAsia="Times New Roman" w:cstheme="minorHAnsi"/>
                <w:sz w:val="24"/>
                <w:szCs w:val="24"/>
              </w:rPr>
            </w:pPr>
            <w:r w:rsidRPr="006C7F1E">
              <w:rPr>
                <w:rFonts w:eastAsia="Times New Roman" w:cstheme="minorHAnsi"/>
                <w:sz w:val="24"/>
                <w:szCs w:val="24"/>
              </w:rPr>
              <w:t>Officers also must not:</w:t>
            </w:r>
          </w:p>
          <w:p w14:paraId="4D557043" w14:textId="77777777" w:rsidR="00537319" w:rsidRPr="006C7F1E" w:rsidRDefault="00537319" w:rsidP="00D86156">
            <w:pPr>
              <w:spacing w:after="0" w:line="240" w:lineRule="auto"/>
              <w:ind w:left="360" w:right="-92"/>
              <w:jc w:val="both"/>
              <w:rPr>
                <w:rFonts w:eastAsia="Times New Roman" w:cstheme="minorHAnsi"/>
                <w:sz w:val="24"/>
                <w:szCs w:val="24"/>
              </w:rPr>
            </w:pPr>
            <w:r w:rsidRPr="006C7F1E">
              <w:rPr>
                <w:rFonts w:eastAsia="Times New Roman" w:cstheme="minorHAnsi"/>
                <w:sz w:val="24"/>
                <w:szCs w:val="24"/>
              </w:rPr>
              <w:t> </w:t>
            </w:r>
          </w:p>
          <w:p w14:paraId="61C0935A" w14:textId="77777777" w:rsidR="00537319" w:rsidRPr="006C7F1E" w:rsidRDefault="00537319" w:rsidP="00537319">
            <w:pPr>
              <w:pStyle w:val="ListParagraph"/>
              <w:numPr>
                <w:ilvl w:val="0"/>
                <w:numId w:val="5"/>
              </w:numPr>
              <w:spacing w:after="0" w:line="240" w:lineRule="auto"/>
              <w:ind w:right="-92"/>
              <w:jc w:val="both"/>
              <w:rPr>
                <w:rFonts w:eastAsia="Times New Roman" w:cstheme="minorHAnsi"/>
                <w:sz w:val="24"/>
                <w:szCs w:val="24"/>
              </w:rPr>
            </w:pPr>
            <w:r w:rsidRPr="006C7F1E">
              <w:rPr>
                <w:rFonts w:eastAsia="Times New Roman" w:cstheme="minorHAnsi"/>
                <w:sz w:val="24"/>
                <w:szCs w:val="24"/>
              </w:rPr>
              <w:t>Take for themselves or their own companies or other companies with which they have a fiduciary relationship any opportunities that are discovered through the use of Company property, Company information or position as an officer unless such opportunities are fully disclosed by the interested officers and approved by the vote of the disinterested officers.</w:t>
            </w:r>
          </w:p>
          <w:p w14:paraId="33E1DBCE" w14:textId="77777777" w:rsidR="00537319" w:rsidRPr="006C7F1E" w:rsidRDefault="00537319" w:rsidP="00D86156">
            <w:pPr>
              <w:spacing w:after="0" w:line="240" w:lineRule="auto"/>
              <w:ind w:left="360" w:right="-92"/>
              <w:jc w:val="both"/>
              <w:rPr>
                <w:rFonts w:eastAsia="Times New Roman" w:cstheme="minorHAnsi"/>
                <w:sz w:val="24"/>
                <w:szCs w:val="24"/>
              </w:rPr>
            </w:pPr>
            <w:r w:rsidRPr="006C7F1E">
              <w:rPr>
                <w:rFonts w:eastAsia="Times New Roman" w:cstheme="minorHAnsi"/>
                <w:sz w:val="24"/>
                <w:szCs w:val="24"/>
              </w:rPr>
              <w:t> </w:t>
            </w:r>
          </w:p>
          <w:p w14:paraId="7ABA4E31" w14:textId="77777777" w:rsidR="00537319" w:rsidRPr="006C7F1E" w:rsidRDefault="00537319" w:rsidP="00537319">
            <w:pPr>
              <w:pStyle w:val="ListParagraph"/>
              <w:numPr>
                <w:ilvl w:val="0"/>
                <w:numId w:val="5"/>
              </w:numPr>
              <w:spacing w:after="0" w:line="240" w:lineRule="auto"/>
              <w:ind w:right="-92"/>
              <w:jc w:val="both"/>
              <w:rPr>
                <w:rFonts w:eastAsia="Times New Roman" w:cstheme="minorHAnsi"/>
                <w:sz w:val="24"/>
                <w:szCs w:val="24"/>
              </w:rPr>
            </w:pPr>
            <w:r w:rsidRPr="006C7F1E">
              <w:rPr>
                <w:rFonts w:eastAsia="Times New Roman" w:cstheme="minorHAnsi"/>
                <w:sz w:val="24"/>
                <w:szCs w:val="24"/>
              </w:rPr>
              <w:t>Use the Company’s property or information or the officer’s position in the Company for personal gain: or</w:t>
            </w:r>
          </w:p>
          <w:p w14:paraId="58569E44" w14:textId="77777777" w:rsidR="00537319" w:rsidRPr="006C7F1E" w:rsidRDefault="00537319" w:rsidP="00D86156">
            <w:pPr>
              <w:spacing w:after="0" w:line="240" w:lineRule="auto"/>
              <w:ind w:right="-92"/>
              <w:jc w:val="both"/>
              <w:rPr>
                <w:rFonts w:eastAsia="Times New Roman" w:cstheme="minorHAnsi"/>
                <w:sz w:val="24"/>
                <w:szCs w:val="24"/>
              </w:rPr>
            </w:pPr>
            <w:r w:rsidRPr="006C7F1E">
              <w:rPr>
                <w:rFonts w:eastAsia="Times New Roman" w:cstheme="minorHAnsi"/>
                <w:sz w:val="24"/>
                <w:szCs w:val="24"/>
              </w:rPr>
              <w:t> </w:t>
            </w:r>
          </w:p>
          <w:p w14:paraId="0E028946" w14:textId="77777777" w:rsidR="00537319" w:rsidRPr="006C7F1E" w:rsidRDefault="00537319" w:rsidP="00537319">
            <w:pPr>
              <w:pStyle w:val="ListParagraph"/>
              <w:numPr>
                <w:ilvl w:val="0"/>
                <w:numId w:val="5"/>
              </w:numPr>
              <w:spacing w:after="0" w:line="240" w:lineRule="auto"/>
              <w:ind w:right="-92"/>
              <w:jc w:val="both"/>
              <w:rPr>
                <w:rFonts w:eastAsia="Times New Roman" w:cstheme="minorHAnsi"/>
                <w:sz w:val="24"/>
                <w:szCs w:val="24"/>
              </w:rPr>
            </w:pPr>
            <w:r w:rsidRPr="006C7F1E">
              <w:rPr>
                <w:rFonts w:eastAsia="Times New Roman" w:cstheme="minorHAnsi"/>
                <w:sz w:val="24"/>
                <w:szCs w:val="24"/>
              </w:rPr>
              <w:t>Compete with the Company for business opportunities. However, if the Company’s disinterested officers determine in advance that the Company will not pursue an opportunity that relates to the Company’s business, the officer may then do so.</w:t>
            </w:r>
          </w:p>
          <w:p w14:paraId="1258EB7E" w14:textId="77777777" w:rsidR="00537319" w:rsidRPr="006C7F1E" w:rsidRDefault="00537319" w:rsidP="00D86156">
            <w:pPr>
              <w:spacing w:after="0" w:line="240" w:lineRule="auto"/>
              <w:ind w:left="360" w:right="-92"/>
              <w:jc w:val="both"/>
              <w:rPr>
                <w:rFonts w:eastAsia="Times New Roman" w:cstheme="minorHAnsi"/>
                <w:sz w:val="24"/>
                <w:szCs w:val="24"/>
              </w:rPr>
            </w:pPr>
            <w:r w:rsidRPr="006C7F1E">
              <w:rPr>
                <w:rFonts w:eastAsia="Times New Roman" w:cstheme="minorHAnsi"/>
                <w:sz w:val="24"/>
                <w:szCs w:val="24"/>
              </w:rPr>
              <w:t> </w:t>
            </w:r>
          </w:p>
          <w:p w14:paraId="784F08ED" w14:textId="77777777" w:rsidR="00537319" w:rsidRPr="006C7F1E" w:rsidRDefault="00537319" w:rsidP="00D86156">
            <w:pPr>
              <w:spacing w:after="0" w:line="240" w:lineRule="auto"/>
              <w:ind w:right="-92"/>
              <w:jc w:val="both"/>
              <w:rPr>
                <w:rFonts w:eastAsia="Times New Roman" w:cstheme="minorHAnsi"/>
                <w:sz w:val="24"/>
                <w:szCs w:val="24"/>
              </w:rPr>
            </w:pPr>
            <w:r w:rsidRPr="006C7F1E">
              <w:rPr>
                <w:rFonts w:eastAsia="Times New Roman" w:cstheme="minorHAnsi"/>
                <w:b/>
                <w:bCs/>
                <w:sz w:val="24"/>
                <w:szCs w:val="24"/>
              </w:rPr>
              <w:t>CONFIDENTIALITY</w:t>
            </w:r>
          </w:p>
          <w:p w14:paraId="0B16693B" w14:textId="77777777" w:rsidR="00537319" w:rsidRPr="006C7F1E" w:rsidRDefault="00537319" w:rsidP="00D86156">
            <w:pPr>
              <w:spacing w:after="0" w:line="240" w:lineRule="auto"/>
              <w:ind w:right="-92"/>
              <w:jc w:val="both"/>
              <w:rPr>
                <w:rFonts w:eastAsia="Times New Roman" w:cstheme="minorHAnsi"/>
                <w:sz w:val="24"/>
                <w:szCs w:val="24"/>
              </w:rPr>
            </w:pPr>
            <w:r w:rsidRPr="006C7F1E">
              <w:rPr>
                <w:rFonts w:eastAsia="Times New Roman" w:cstheme="minorHAnsi"/>
                <w:sz w:val="24"/>
                <w:szCs w:val="24"/>
              </w:rPr>
              <w:t>Officers also must maintain the confidentiality of information entrusted to them by the Company and any other non-public information relating to the Company and </w:t>
            </w:r>
            <w:proofErr w:type="spellStart"/>
            <w:r w:rsidRPr="006C7F1E">
              <w:rPr>
                <w:rFonts w:eastAsia="Times New Roman" w:cstheme="minorHAnsi"/>
                <w:sz w:val="24"/>
                <w:szCs w:val="24"/>
              </w:rPr>
              <w:t>it’s</w:t>
            </w:r>
            <w:proofErr w:type="spellEnd"/>
            <w:r w:rsidRPr="006C7F1E">
              <w:rPr>
                <w:rFonts w:eastAsia="Times New Roman" w:cstheme="minorHAnsi"/>
                <w:sz w:val="24"/>
                <w:szCs w:val="24"/>
              </w:rPr>
              <w:t> client that comes to them, from whatever source, in their capacity as an officer, except when disclosure is authorized or legally mandated.</w:t>
            </w:r>
          </w:p>
          <w:p w14:paraId="75CFBD18" w14:textId="77777777" w:rsidR="00537319" w:rsidRPr="006C7F1E" w:rsidRDefault="00537319" w:rsidP="00D86156">
            <w:pPr>
              <w:spacing w:after="0" w:line="240" w:lineRule="auto"/>
              <w:ind w:right="-92"/>
              <w:jc w:val="both"/>
              <w:rPr>
                <w:rFonts w:eastAsia="Times New Roman" w:cstheme="minorHAnsi"/>
                <w:sz w:val="24"/>
                <w:szCs w:val="24"/>
              </w:rPr>
            </w:pPr>
            <w:r w:rsidRPr="006C7F1E">
              <w:rPr>
                <w:rFonts w:eastAsia="Times New Roman" w:cstheme="minorHAnsi"/>
                <w:sz w:val="24"/>
                <w:szCs w:val="24"/>
              </w:rPr>
              <w:t> </w:t>
            </w:r>
          </w:p>
          <w:p w14:paraId="3D96388E" w14:textId="77777777" w:rsidR="00537319" w:rsidRPr="006C7F1E" w:rsidRDefault="00537319" w:rsidP="00D86156">
            <w:pPr>
              <w:spacing w:after="0" w:line="240" w:lineRule="auto"/>
              <w:ind w:right="-92"/>
              <w:jc w:val="both"/>
              <w:rPr>
                <w:rFonts w:eastAsia="Times New Roman" w:cstheme="minorHAnsi"/>
                <w:sz w:val="24"/>
                <w:szCs w:val="24"/>
              </w:rPr>
            </w:pPr>
            <w:r w:rsidRPr="006C7F1E">
              <w:rPr>
                <w:rFonts w:eastAsia="Times New Roman" w:cstheme="minorHAnsi"/>
                <w:b/>
                <w:bCs/>
                <w:sz w:val="24"/>
                <w:szCs w:val="24"/>
              </w:rPr>
              <w:t>FAIR DEALING</w:t>
            </w:r>
          </w:p>
          <w:p w14:paraId="47047CB9" w14:textId="77777777" w:rsidR="00537319" w:rsidRPr="006C7F1E" w:rsidRDefault="00537319" w:rsidP="00D86156">
            <w:pPr>
              <w:spacing w:after="0" w:line="240" w:lineRule="auto"/>
              <w:ind w:right="-92"/>
              <w:jc w:val="both"/>
              <w:rPr>
                <w:rFonts w:eastAsia="Times New Roman" w:cstheme="minorHAnsi"/>
                <w:sz w:val="24"/>
                <w:szCs w:val="24"/>
              </w:rPr>
            </w:pPr>
            <w:r w:rsidRPr="006C7F1E">
              <w:rPr>
                <w:rFonts w:eastAsia="Times New Roman" w:cstheme="minorHAnsi"/>
                <w:sz w:val="24"/>
                <w:szCs w:val="24"/>
              </w:rPr>
              <w:t>Officers also must deal fairly with the Company’s customers, suppliers, competitors and employees.</w:t>
            </w:r>
          </w:p>
          <w:p w14:paraId="12319695" w14:textId="77777777" w:rsidR="00537319" w:rsidRPr="006C7F1E" w:rsidRDefault="00537319" w:rsidP="00D86156">
            <w:pPr>
              <w:spacing w:after="0" w:line="240" w:lineRule="auto"/>
              <w:ind w:right="-92"/>
              <w:jc w:val="both"/>
              <w:rPr>
                <w:rFonts w:eastAsia="Times New Roman" w:cstheme="minorHAnsi"/>
                <w:b/>
                <w:bCs/>
                <w:sz w:val="24"/>
                <w:szCs w:val="24"/>
              </w:rPr>
            </w:pPr>
            <w:r w:rsidRPr="006C7F1E">
              <w:rPr>
                <w:rFonts w:eastAsia="Times New Roman" w:cstheme="minorHAnsi"/>
                <w:sz w:val="24"/>
                <w:szCs w:val="24"/>
              </w:rPr>
              <w:t> </w:t>
            </w:r>
          </w:p>
          <w:p w14:paraId="136A8FA6" w14:textId="77777777" w:rsidR="00537319" w:rsidRPr="006C7F1E" w:rsidRDefault="00537319" w:rsidP="00D86156">
            <w:pPr>
              <w:spacing w:after="0" w:line="240" w:lineRule="auto"/>
              <w:ind w:right="-92"/>
              <w:jc w:val="both"/>
              <w:rPr>
                <w:rFonts w:eastAsia="Times New Roman" w:cstheme="minorHAnsi"/>
                <w:sz w:val="24"/>
                <w:szCs w:val="24"/>
              </w:rPr>
            </w:pPr>
            <w:r w:rsidRPr="006C7F1E">
              <w:rPr>
                <w:rFonts w:eastAsia="Times New Roman" w:cstheme="minorHAnsi"/>
                <w:b/>
                <w:bCs/>
                <w:sz w:val="24"/>
                <w:szCs w:val="24"/>
              </w:rPr>
              <w:t>ENCOURAGING THE REPORTING OF ANY ILLEGAL OR UNETHICAL BEHAVIOUR</w:t>
            </w:r>
          </w:p>
          <w:p w14:paraId="7A158BA6" w14:textId="77777777" w:rsidR="00537319" w:rsidRPr="006C7F1E" w:rsidRDefault="00537319" w:rsidP="00D86156">
            <w:pPr>
              <w:spacing w:after="0" w:line="240" w:lineRule="auto"/>
              <w:ind w:right="-92"/>
              <w:jc w:val="both"/>
              <w:rPr>
                <w:rFonts w:eastAsia="Times New Roman" w:cstheme="minorHAnsi"/>
                <w:sz w:val="24"/>
                <w:szCs w:val="24"/>
              </w:rPr>
            </w:pPr>
            <w:r w:rsidRPr="006C7F1E">
              <w:rPr>
                <w:rFonts w:eastAsia="Times New Roman" w:cstheme="minorHAnsi"/>
                <w:sz w:val="24"/>
                <w:szCs w:val="24"/>
              </w:rPr>
              <w:t>Officers should also promote ethical behavior and take steps to ensure that the Company:</w:t>
            </w:r>
          </w:p>
          <w:p w14:paraId="279B4FEC" w14:textId="77777777" w:rsidR="00537319" w:rsidRPr="006C7F1E" w:rsidRDefault="00537319" w:rsidP="00D86156">
            <w:pPr>
              <w:spacing w:after="0" w:line="240" w:lineRule="auto"/>
              <w:ind w:left="360" w:right="-92"/>
              <w:jc w:val="both"/>
              <w:rPr>
                <w:rFonts w:eastAsia="Times New Roman" w:cstheme="minorHAnsi"/>
                <w:sz w:val="24"/>
                <w:szCs w:val="24"/>
              </w:rPr>
            </w:pPr>
            <w:r w:rsidRPr="006C7F1E">
              <w:rPr>
                <w:rFonts w:eastAsia="Times New Roman" w:cstheme="minorHAnsi"/>
                <w:sz w:val="24"/>
                <w:szCs w:val="24"/>
              </w:rPr>
              <w:t> </w:t>
            </w:r>
          </w:p>
          <w:p w14:paraId="0C55EAE0" w14:textId="77777777" w:rsidR="00537319" w:rsidRPr="006C7F1E" w:rsidRDefault="00537319" w:rsidP="00537319">
            <w:pPr>
              <w:pStyle w:val="ListParagraph"/>
              <w:numPr>
                <w:ilvl w:val="0"/>
                <w:numId w:val="6"/>
              </w:numPr>
              <w:spacing w:after="0" w:line="240" w:lineRule="auto"/>
              <w:ind w:right="-92"/>
              <w:jc w:val="both"/>
              <w:rPr>
                <w:rFonts w:eastAsia="Times New Roman" w:cstheme="minorHAnsi"/>
                <w:sz w:val="24"/>
                <w:szCs w:val="24"/>
              </w:rPr>
            </w:pPr>
            <w:r w:rsidRPr="006C7F1E">
              <w:rPr>
                <w:rFonts w:eastAsia="Times New Roman" w:cstheme="minorHAnsi"/>
                <w:sz w:val="24"/>
                <w:szCs w:val="24"/>
              </w:rPr>
              <w:t>Encourages employees to report violations of laws, rules, regulations or the Company’s code of Ethics and Business Conduct to appropriate personnel.</w:t>
            </w:r>
          </w:p>
          <w:p w14:paraId="57205A8E" w14:textId="77777777" w:rsidR="00537319" w:rsidRPr="006C7F1E" w:rsidRDefault="00537319" w:rsidP="00D86156">
            <w:pPr>
              <w:spacing w:after="0" w:line="240" w:lineRule="auto"/>
              <w:ind w:left="360" w:right="-92"/>
              <w:jc w:val="both"/>
              <w:rPr>
                <w:rFonts w:eastAsia="Times New Roman" w:cstheme="minorHAnsi"/>
                <w:sz w:val="24"/>
                <w:szCs w:val="24"/>
              </w:rPr>
            </w:pPr>
            <w:r w:rsidRPr="006C7F1E">
              <w:rPr>
                <w:rFonts w:eastAsia="Times New Roman" w:cstheme="minorHAnsi"/>
                <w:sz w:val="24"/>
                <w:szCs w:val="24"/>
              </w:rPr>
              <w:t> </w:t>
            </w:r>
          </w:p>
          <w:p w14:paraId="0F3EE8DC" w14:textId="77777777" w:rsidR="00537319" w:rsidRPr="006C7F1E" w:rsidRDefault="00537319" w:rsidP="00537319">
            <w:pPr>
              <w:pStyle w:val="ListParagraph"/>
              <w:numPr>
                <w:ilvl w:val="0"/>
                <w:numId w:val="6"/>
              </w:numPr>
              <w:spacing w:after="0" w:line="240" w:lineRule="auto"/>
              <w:ind w:right="-92"/>
              <w:jc w:val="both"/>
              <w:rPr>
                <w:rFonts w:eastAsia="Times New Roman" w:cstheme="minorHAnsi"/>
                <w:sz w:val="24"/>
                <w:szCs w:val="24"/>
              </w:rPr>
            </w:pPr>
            <w:r w:rsidRPr="006C7F1E">
              <w:rPr>
                <w:rFonts w:eastAsia="Times New Roman" w:cstheme="minorHAnsi"/>
                <w:sz w:val="24"/>
                <w:szCs w:val="24"/>
              </w:rPr>
              <w:t>Informs employees that the Company will not allow retaliation for reports made in good faith.</w:t>
            </w:r>
          </w:p>
          <w:p w14:paraId="7B77E947" w14:textId="77777777" w:rsidR="00537319" w:rsidRPr="006C7F1E" w:rsidRDefault="00537319" w:rsidP="00D86156">
            <w:pPr>
              <w:spacing w:after="0" w:line="240" w:lineRule="auto"/>
              <w:ind w:right="-92"/>
              <w:jc w:val="both"/>
              <w:rPr>
                <w:rFonts w:eastAsia="Times New Roman" w:cstheme="minorHAnsi"/>
                <w:sz w:val="24"/>
                <w:szCs w:val="24"/>
              </w:rPr>
            </w:pPr>
            <w:r w:rsidRPr="006C7F1E">
              <w:rPr>
                <w:rFonts w:eastAsia="Times New Roman" w:cstheme="minorHAnsi"/>
                <w:sz w:val="24"/>
                <w:szCs w:val="24"/>
              </w:rPr>
              <w:t> </w:t>
            </w:r>
          </w:p>
          <w:p w14:paraId="423D5330" w14:textId="77777777" w:rsidR="00537319" w:rsidRPr="006C7F1E" w:rsidRDefault="00537319" w:rsidP="00D86156">
            <w:pPr>
              <w:spacing w:after="0" w:line="240" w:lineRule="auto"/>
              <w:ind w:right="-92"/>
              <w:jc w:val="both"/>
              <w:rPr>
                <w:rFonts w:eastAsia="Times New Roman" w:cstheme="minorHAnsi"/>
                <w:sz w:val="24"/>
                <w:szCs w:val="24"/>
              </w:rPr>
            </w:pPr>
            <w:r w:rsidRPr="006C7F1E">
              <w:rPr>
                <w:rFonts w:eastAsia="Times New Roman" w:cstheme="minorHAnsi"/>
                <w:b/>
                <w:bCs/>
                <w:sz w:val="24"/>
                <w:szCs w:val="24"/>
              </w:rPr>
              <w:t>PROTECTION AND PROPER USE OF COMPANY’S ASSETS</w:t>
            </w:r>
          </w:p>
          <w:p w14:paraId="45AD1ECC" w14:textId="77777777" w:rsidR="00537319" w:rsidRPr="006C7F1E" w:rsidRDefault="00537319" w:rsidP="00D86156">
            <w:pPr>
              <w:spacing w:after="0" w:line="240" w:lineRule="auto"/>
              <w:ind w:right="-92"/>
              <w:jc w:val="both"/>
              <w:rPr>
                <w:rFonts w:eastAsia="Times New Roman" w:cstheme="minorHAnsi"/>
                <w:sz w:val="24"/>
                <w:szCs w:val="24"/>
              </w:rPr>
            </w:pPr>
            <w:r w:rsidRPr="006C7F1E">
              <w:rPr>
                <w:rFonts w:eastAsia="Times New Roman" w:cstheme="minorHAnsi"/>
                <w:sz w:val="24"/>
                <w:szCs w:val="24"/>
              </w:rPr>
              <w:t>All Officers must protect the Company’s assets and ensure their efficient use. All Company assets should be used only for legitimate business purposes.</w:t>
            </w:r>
          </w:p>
          <w:p w14:paraId="1D834118" w14:textId="77777777" w:rsidR="00537319" w:rsidRPr="006C7F1E" w:rsidRDefault="00537319" w:rsidP="00D86156">
            <w:pPr>
              <w:spacing w:after="0" w:line="240" w:lineRule="auto"/>
              <w:ind w:right="-92"/>
              <w:jc w:val="both"/>
              <w:rPr>
                <w:rFonts w:eastAsia="Times New Roman" w:cstheme="minorHAnsi"/>
                <w:sz w:val="24"/>
                <w:szCs w:val="24"/>
              </w:rPr>
            </w:pPr>
          </w:p>
          <w:p w14:paraId="4F64E60C" w14:textId="77777777" w:rsidR="00537319" w:rsidRPr="006C7F1E" w:rsidRDefault="00537319" w:rsidP="00D86156">
            <w:pPr>
              <w:autoSpaceDE w:val="0"/>
              <w:autoSpaceDN w:val="0"/>
              <w:adjustRightInd w:val="0"/>
              <w:spacing w:after="0" w:line="240" w:lineRule="auto"/>
              <w:rPr>
                <w:rFonts w:cstheme="minorHAnsi"/>
                <w:b/>
                <w:bCs/>
                <w:sz w:val="24"/>
                <w:szCs w:val="24"/>
                <w:lang w:val="en-IN"/>
              </w:rPr>
            </w:pPr>
            <w:r w:rsidRPr="006C7F1E">
              <w:rPr>
                <w:rFonts w:cstheme="minorHAnsi"/>
                <w:b/>
                <w:bCs/>
                <w:sz w:val="24"/>
                <w:szCs w:val="24"/>
                <w:lang w:val="en-IN"/>
              </w:rPr>
              <w:t>DUTIES OF INDEPENDENT DIRECTORS</w:t>
            </w:r>
          </w:p>
          <w:p w14:paraId="6CDA3A44" w14:textId="77777777" w:rsidR="00537319" w:rsidRPr="006C7F1E" w:rsidRDefault="00537319" w:rsidP="00D86156">
            <w:pPr>
              <w:autoSpaceDE w:val="0"/>
              <w:autoSpaceDN w:val="0"/>
              <w:adjustRightInd w:val="0"/>
              <w:spacing w:after="0" w:line="240" w:lineRule="auto"/>
              <w:jc w:val="both"/>
              <w:rPr>
                <w:rFonts w:cstheme="minorHAnsi"/>
                <w:sz w:val="24"/>
                <w:szCs w:val="24"/>
                <w:lang w:val="en-IN"/>
              </w:rPr>
            </w:pPr>
            <w:r w:rsidRPr="006C7F1E">
              <w:rPr>
                <w:rFonts w:cstheme="minorHAnsi"/>
                <w:sz w:val="24"/>
                <w:szCs w:val="24"/>
                <w:lang w:val="en-IN"/>
              </w:rPr>
              <w:t>The independent directors shall—</w:t>
            </w:r>
          </w:p>
          <w:p w14:paraId="0AFA2FBA" w14:textId="77777777" w:rsidR="00537319" w:rsidRPr="006C7F1E" w:rsidRDefault="00537319" w:rsidP="00537319">
            <w:pPr>
              <w:pStyle w:val="ListParagraph"/>
              <w:numPr>
                <w:ilvl w:val="0"/>
                <w:numId w:val="3"/>
              </w:numPr>
              <w:autoSpaceDE w:val="0"/>
              <w:autoSpaceDN w:val="0"/>
              <w:adjustRightInd w:val="0"/>
              <w:spacing w:after="0" w:line="240" w:lineRule="auto"/>
              <w:jc w:val="both"/>
              <w:rPr>
                <w:rFonts w:cstheme="minorHAnsi"/>
                <w:sz w:val="24"/>
                <w:szCs w:val="24"/>
                <w:lang w:val="en-IN"/>
              </w:rPr>
            </w:pPr>
            <w:r w:rsidRPr="006C7F1E">
              <w:rPr>
                <w:rFonts w:cstheme="minorHAnsi"/>
                <w:sz w:val="24"/>
                <w:szCs w:val="24"/>
                <w:lang w:val="en-IN"/>
              </w:rPr>
              <w:t>undertake appropriate induction and regularly update and refresh their skills, knowledge and familiarity with the company;</w:t>
            </w:r>
          </w:p>
          <w:p w14:paraId="3B05B123" w14:textId="77777777" w:rsidR="00537319" w:rsidRPr="006C7F1E" w:rsidRDefault="00537319" w:rsidP="00D86156">
            <w:pPr>
              <w:pStyle w:val="ListParagraph"/>
              <w:autoSpaceDE w:val="0"/>
              <w:autoSpaceDN w:val="0"/>
              <w:adjustRightInd w:val="0"/>
              <w:spacing w:after="0" w:line="240" w:lineRule="auto"/>
              <w:jc w:val="both"/>
              <w:rPr>
                <w:rFonts w:cstheme="minorHAnsi"/>
                <w:sz w:val="24"/>
                <w:szCs w:val="24"/>
                <w:lang w:val="en-IN"/>
              </w:rPr>
            </w:pPr>
          </w:p>
          <w:p w14:paraId="646958E4" w14:textId="77777777" w:rsidR="00537319" w:rsidRPr="006C7F1E" w:rsidRDefault="00537319" w:rsidP="00537319">
            <w:pPr>
              <w:pStyle w:val="ListParagraph"/>
              <w:numPr>
                <w:ilvl w:val="0"/>
                <w:numId w:val="3"/>
              </w:numPr>
              <w:autoSpaceDE w:val="0"/>
              <w:autoSpaceDN w:val="0"/>
              <w:adjustRightInd w:val="0"/>
              <w:spacing w:after="0" w:line="240" w:lineRule="auto"/>
              <w:jc w:val="both"/>
              <w:rPr>
                <w:rFonts w:cstheme="minorHAnsi"/>
                <w:sz w:val="24"/>
                <w:szCs w:val="24"/>
                <w:lang w:val="en-IN"/>
              </w:rPr>
            </w:pPr>
            <w:r w:rsidRPr="006C7F1E">
              <w:rPr>
                <w:rFonts w:cstheme="minorHAnsi"/>
                <w:sz w:val="24"/>
                <w:szCs w:val="24"/>
                <w:lang w:val="en-IN"/>
              </w:rPr>
              <w:t>seek appropriate clarification or amplification of information and, where necessary, take and follow appropriate professional advice and opinion of outside experts at the expense of the company;</w:t>
            </w:r>
          </w:p>
          <w:p w14:paraId="3884001D" w14:textId="77777777" w:rsidR="00537319" w:rsidRPr="006C7F1E" w:rsidRDefault="00537319" w:rsidP="00D86156">
            <w:pPr>
              <w:autoSpaceDE w:val="0"/>
              <w:autoSpaceDN w:val="0"/>
              <w:adjustRightInd w:val="0"/>
              <w:spacing w:after="0" w:line="240" w:lineRule="auto"/>
              <w:jc w:val="both"/>
              <w:rPr>
                <w:rFonts w:cstheme="minorHAnsi"/>
                <w:sz w:val="24"/>
                <w:szCs w:val="24"/>
                <w:lang w:val="en-IN"/>
              </w:rPr>
            </w:pPr>
          </w:p>
          <w:p w14:paraId="3B0537D8" w14:textId="77777777" w:rsidR="00537319" w:rsidRPr="006C7F1E" w:rsidRDefault="00537319" w:rsidP="00537319">
            <w:pPr>
              <w:pStyle w:val="ListParagraph"/>
              <w:numPr>
                <w:ilvl w:val="0"/>
                <w:numId w:val="3"/>
              </w:numPr>
              <w:autoSpaceDE w:val="0"/>
              <w:autoSpaceDN w:val="0"/>
              <w:adjustRightInd w:val="0"/>
              <w:spacing w:after="0" w:line="240" w:lineRule="auto"/>
              <w:jc w:val="both"/>
              <w:rPr>
                <w:rFonts w:cstheme="minorHAnsi"/>
                <w:sz w:val="24"/>
                <w:szCs w:val="24"/>
                <w:lang w:val="en-IN"/>
              </w:rPr>
            </w:pPr>
            <w:r w:rsidRPr="006C7F1E">
              <w:rPr>
                <w:rFonts w:cstheme="minorHAnsi"/>
                <w:sz w:val="24"/>
                <w:szCs w:val="24"/>
                <w:lang w:val="en-IN"/>
              </w:rPr>
              <w:t>strive to attend all meetings of the Board of Directors and of the Board committees of which he is a member;</w:t>
            </w:r>
          </w:p>
          <w:p w14:paraId="523C351B" w14:textId="77777777" w:rsidR="00537319" w:rsidRPr="006C7F1E" w:rsidRDefault="00537319" w:rsidP="00D86156">
            <w:pPr>
              <w:autoSpaceDE w:val="0"/>
              <w:autoSpaceDN w:val="0"/>
              <w:adjustRightInd w:val="0"/>
              <w:spacing w:after="0" w:line="240" w:lineRule="auto"/>
              <w:ind w:left="360"/>
              <w:jc w:val="both"/>
              <w:rPr>
                <w:rFonts w:cstheme="minorHAnsi"/>
                <w:sz w:val="24"/>
                <w:szCs w:val="24"/>
                <w:lang w:val="en-IN"/>
              </w:rPr>
            </w:pPr>
          </w:p>
          <w:p w14:paraId="6ACE2C44" w14:textId="77777777" w:rsidR="00537319" w:rsidRPr="006C7F1E" w:rsidRDefault="00537319" w:rsidP="00537319">
            <w:pPr>
              <w:pStyle w:val="ListParagraph"/>
              <w:numPr>
                <w:ilvl w:val="0"/>
                <w:numId w:val="3"/>
              </w:numPr>
              <w:autoSpaceDE w:val="0"/>
              <w:autoSpaceDN w:val="0"/>
              <w:adjustRightInd w:val="0"/>
              <w:spacing w:after="0" w:line="240" w:lineRule="auto"/>
              <w:jc w:val="both"/>
              <w:rPr>
                <w:rFonts w:cstheme="minorHAnsi"/>
                <w:sz w:val="24"/>
                <w:szCs w:val="24"/>
                <w:lang w:val="en-IN"/>
              </w:rPr>
            </w:pPr>
            <w:r w:rsidRPr="006C7F1E">
              <w:rPr>
                <w:rFonts w:cstheme="minorHAnsi"/>
                <w:sz w:val="24"/>
                <w:szCs w:val="24"/>
                <w:lang w:val="en-IN"/>
              </w:rPr>
              <w:t xml:space="preserve"> participate constructively and actively in the committees of the Board in which they are chairpersons or members;</w:t>
            </w:r>
          </w:p>
          <w:p w14:paraId="02851648" w14:textId="77777777" w:rsidR="00537319" w:rsidRPr="006C7F1E" w:rsidRDefault="00537319" w:rsidP="00D86156">
            <w:pPr>
              <w:autoSpaceDE w:val="0"/>
              <w:autoSpaceDN w:val="0"/>
              <w:adjustRightInd w:val="0"/>
              <w:spacing w:after="0" w:line="240" w:lineRule="auto"/>
              <w:jc w:val="both"/>
              <w:rPr>
                <w:rFonts w:cstheme="minorHAnsi"/>
                <w:sz w:val="24"/>
                <w:szCs w:val="24"/>
                <w:lang w:val="en-IN"/>
              </w:rPr>
            </w:pPr>
          </w:p>
          <w:p w14:paraId="46B47916" w14:textId="77777777" w:rsidR="00537319" w:rsidRPr="006C7F1E" w:rsidRDefault="00537319" w:rsidP="00537319">
            <w:pPr>
              <w:pStyle w:val="ListParagraph"/>
              <w:numPr>
                <w:ilvl w:val="0"/>
                <w:numId w:val="3"/>
              </w:numPr>
              <w:autoSpaceDE w:val="0"/>
              <w:autoSpaceDN w:val="0"/>
              <w:adjustRightInd w:val="0"/>
              <w:spacing w:after="0" w:line="240" w:lineRule="auto"/>
              <w:jc w:val="both"/>
              <w:rPr>
                <w:rFonts w:cstheme="minorHAnsi"/>
                <w:sz w:val="24"/>
                <w:szCs w:val="24"/>
                <w:lang w:val="en-IN"/>
              </w:rPr>
            </w:pPr>
            <w:r w:rsidRPr="006C7F1E">
              <w:rPr>
                <w:rFonts w:cstheme="minorHAnsi"/>
                <w:sz w:val="24"/>
                <w:szCs w:val="24"/>
                <w:lang w:val="en-IN"/>
              </w:rPr>
              <w:t>strive to attend the general meetings of the company;</w:t>
            </w:r>
          </w:p>
          <w:p w14:paraId="14960BED" w14:textId="77777777" w:rsidR="00537319" w:rsidRPr="006C7F1E" w:rsidRDefault="00537319" w:rsidP="00D86156">
            <w:pPr>
              <w:pStyle w:val="ListParagraph"/>
              <w:autoSpaceDE w:val="0"/>
              <w:autoSpaceDN w:val="0"/>
              <w:adjustRightInd w:val="0"/>
              <w:spacing w:after="0" w:line="240" w:lineRule="auto"/>
              <w:jc w:val="both"/>
              <w:rPr>
                <w:rFonts w:cstheme="minorHAnsi"/>
                <w:sz w:val="24"/>
                <w:szCs w:val="24"/>
                <w:lang w:val="en-IN"/>
              </w:rPr>
            </w:pPr>
          </w:p>
          <w:p w14:paraId="5B543FCA" w14:textId="77777777" w:rsidR="00537319" w:rsidRPr="006C7F1E" w:rsidRDefault="00537319" w:rsidP="00537319">
            <w:pPr>
              <w:pStyle w:val="ListParagraph"/>
              <w:numPr>
                <w:ilvl w:val="0"/>
                <w:numId w:val="3"/>
              </w:numPr>
              <w:autoSpaceDE w:val="0"/>
              <w:autoSpaceDN w:val="0"/>
              <w:adjustRightInd w:val="0"/>
              <w:spacing w:after="0" w:line="240" w:lineRule="auto"/>
              <w:jc w:val="both"/>
              <w:rPr>
                <w:rFonts w:cstheme="minorHAnsi"/>
                <w:sz w:val="24"/>
                <w:szCs w:val="24"/>
                <w:lang w:val="en-IN"/>
              </w:rPr>
            </w:pPr>
            <w:r w:rsidRPr="006C7F1E">
              <w:rPr>
                <w:rFonts w:cstheme="minorHAnsi"/>
                <w:sz w:val="24"/>
                <w:szCs w:val="24"/>
                <w:lang w:val="en-IN"/>
              </w:rPr>
              <w:t xml:space="preserve"> where they have concerns about the running of the company or a proposed action, ensure that these are addressed by the Board and, to the extent that they are not resolved, insist that their concerns are recorded in the minutes of the Board meeting;</w:t>
            </w:r>
          </w:p>
          <w:p w14:paraId="4A20072B" w14:textId="77777777" w:rsidR="00537319" w:rsidRPr="006C7F1E" w:rsidRDefault="00537319" w:rsidP="00D86156">
            <w:pPr>
              <w:pStyle w:val="ListParagraph"/>
              <w:rPr>
                <w:rFonts w:cstheme="minorHAnsi"/>
                <w:sz w:val="24"/>
                <w:szCs w:val="24"/>
                <w:lang w:val="en-IN"/>
              </w:rPr>
            </w:pPr>
          </w:p>
          <w:p w14:paraId="49BFCDD8" w14:textId="77777777" w:rsidR="00537319" w:rsidRPr="006C7F1E" w:rsidRDefault="00537319" w:rsidP="00537319">
            <w:pPr>
              <w:pStyle w:val="ListParagraph"/>
              <w:numPr>
                <w:ilvl w:val="0"/>
                <w:numId w:val="3"/>
              </w:numPr>
              <w:autoSpaceDE w:val="0"/>
              <w:autoSpaceDN w:val="0"/>
              <w:adjustRightInd w:val="0"/>
              <w:spacing w:after="0" w:line="240" w:lineRule="auto"/>
              <w:jc w:val="both"/>
              <w:rPr>
                <w:rFonts w:cstheme="minorHAnsi"/>
                <w:sz w:val="24"/>
                <w:szCs w:val="24"/>
                <w:lang w:val="en-IN"/>
              </w:rPr>
            </w:pPr>
            <w:r w:rsidRPr="006C7F1E">
              <w:rPr>
                <w:rFonts w:cstheme="minorHAnsi"/>
                <w:sz w:val="24"/>
                <w:szCs w:val="24"/>
                <w:lang w:val="en-IN"/>
              </w:rPr>
              <w:t xml:space="preserve"> keep themselves well informed about the company and the external environment in which it operates;</w:t>
            </w:r>
          </w:p>
          <w:p w14:paraId="5E48AD69" w14:textId="77777777" w:rsidR="00537319" w:rsidRPr="006C7F1E" w:rsidRDefault="00537319" w:rsidP="00D86156">
            <w:pPr>
              <w:pStyle w:val="ListParagraph"/>
              <w:rPr>
                <w:rFonts w:cstheme="minorHAnsi"/>
                <w:sz w:val="24"/>
                <w:szCs w:val="24"/>
                <w:lang w:val="en-IN"/>
              </w:rPr>
            </w:pPr>
          </w:p>
          <w:p w14:paraId="25317C19" w14:textId="77777777" w:rsidR="00537319" w:rsidRPr="006C7F1E" w:rsidRDefault="00537319" w:rsidP="00537319">
            <w:pPr>
              <w:pStyle w:val="ListParagraph"/>
              <w:numPr>
                <w:ilvl w:val="0"/>
                <w:numId w:val="3"/>
              </w:numPr>
              <w:autoSpaceDE w:val="0"/>
              <w:autoSpaceDN w:val="0"/>
              <w:adjustRightInd w:val="0"/>
              <w:spacing w:after="0" w:line="240" w:lineRule="auto"/>
              <w:jc w:val="both"/>
              <w:rPr>
                <w:rFonts w:cstheme="minorHAnsi"/>
                <w:sz w:val="24"/>
                <w:szCs w:val="24"/>
                <w:lang w:val="en-IN"/>
              </w:rPr>
            </w:pPr>
            <w:r w:rsidRPr="006C7F1E">
              <w:rPr>
                <w:rFonts w:cstheme="minorHAnsi"/>
                <w:sz w:val="24"/>
                <w:szCs w:val="24"/>
                <w:lang w:val="en-IN"/>
              </w:rPr>
              <w:t xml:space="preserve"> not to unfairly obstruct the functioning of an otherwise proper Board or committee of the Board;</w:t>
            </w:r>
          </w:p>
          <w:p w14:paraId="76729495" w14:textId="77777777" w:rsidR="00537319" w:rsidRPr="006C7F1E" w:rsidRDefault="00537319" w:rsidP="00D86156">
            <w:pPr>
              <w:pStyle w:val="ListParagraph"/>
              <w:rPr>
                <w:rFonts w:cstheme="minorHAnsi"/>
                <w:sz w:val="24"/>
                <w:szCs w:val="24"/>
                <w:lang w:val="en-IN"/>
              </w:rPr>
            </w:pPr>
          </w:p>
          <w:p w14:paraId="24BB1F9A" w14:textId="77777777" w:rsidR="00537319" w:rsidRPr="006C7F1E" w:rsidRDefault="00537319" w:rsidP="00537319">
            <w:pPr>
              <w:pStyle w:val="ListParagraph"/>
              <w:numPr>
                <w:ilvl w:val="0"/>
                <w:numId w:val="3"/>
              </w:numPr>
              <w:autoSpaceDE w:val="0"/>
              <w:autoSpaceDN w:val="0"/>
              <w:adjustRightInd w:val="0"/>
              <w:spacing w:after="0" w:line="240" w:lineRule="auto"/>
              <w:jc w:val="both"/>
              <w:rPr>
                <w:rFonts w:cstheme="minorHAnsi"/>
                <w:sz w:val="24"/>
                <w:szCs w:val="24"/>
                <w:lang w:val="en-IN"/>
              </w:rPr>
            </w:pPr>
            <w:r w:rsidRPr="006C7F1E">
              <w:rPr>
                <w:rFonts w:cstheme="minorHAnsi"/>
                <w:sz w:val="24"/>
                <w:szCs w:val="24"/>
                <w:lang w:val="en-IN"/>
              </w:rPr>
              <w:t xml:space="preserve"> pay sufficient attention and ensure that adequate deliberations are held before approving related party transactions and assure themselves that the same are in the interest of the company;</w:t>
            </w:r>
          </w:p>
          <w:p w14:paraId="39B81A02" w14:textId="77777777" w:rsidR="00537319" w:rsidRPr="006C7F1E" w:rsidRDefault="00537319" w:rsidP="00D86156">
            <w:pPr>
              <w:pStyle w:val="ListParagraph"/>
              <w:rPr>
                <w:rFonts w:cstheme="minorHAnsi"/>
                <w:sz w:val="24"/>
                <w:szCs w:val="24"/>
                <w:lang w:val="en-IN"/>
              </w:rPr>
            </w:pPr>
          </w:p>
          <w:p w14:paraId="66CA8801" w14:textId="77777777" w:rsidR="00537319" w:rsidRPr="006C7F1E" w:rsidRDefault="00537319" w:rsidP="00E467E6">
            <w:pPr>
              <w:pStyle w:val="ListParagraph"/>
              <w:numPr>
                <w:ilvl w:val="0"/>
                <w:numId w:val="3"/>
              </w:numPr>
              <w:autoSpaceDE w:val="0"/>
              <w:autoSpaceDN w:val="0"/>
              <w:adjustRightInd w:val="0"/>
              <w:spacing w:after="0" w:line="240" w:lineRule="auto"/>
              <w:jc w:val="both"/>
              <w:rPr>
                <w:rFonts w:cstheme="minorHAnsi"/>
                <w:sz w:val="24"/>
                <w:szCs w:val="24"/>
                <w:lang w:val="en-IN"/>
              </w:rPr>
            </w:pPr>
            <w:r w:rsidRPr="006C7F1E">
              <w:rPr>
                <w:rFonts w:cstheme="minorHAnsi"/>
                <w:sz w:val="24"/>
                <w:szCs w:val="24"/>
                <w:lang w:val="en-IN"/>
              </w:rPr>
              <w:t>ascertain and ensure that the company has an adequate and functional vigil mechanism and to  ensure that the interests of a person who uses such mechanism are not prejudicially affected on account of such use;</w:t>
            </w:r>
          </w:p>
          <w:p w14:paraId="02D080EF" w14:textId="77777777" w:rsidR="00537319" w:rsidRPr="006C7F1E" w:rsidRDefault="00537319" w:rsidP="00D86156">
            <w:pPr>
              <w:pStyle w:val="ListParagraph"/>
              <w:rPr>
                <w:rFonts w:cstheme="minorHAnsi"/>
                <w:sz w:val="24"/>
                <w:szCs w:val="24"/>
                <w:lang w:val="en-IN"/>
              </w:rPr>
            </w:pPr>
          </w:p>
          <w:p w14:paraId="13EEF9E3" w14:textId="77777777" w:rsidR="00537319" w:rsidRPr="006C7F1E" w:rsidRDefault="00537319" w:rsidP="00E467E6">
            <w:pPr>
              <w:pStyle w:val="ListParagraph"/>
              <w:numPr>
                <w:ilvl w:val="0"/>
                <w:numId w:val="3"/>
              </w:numPr>
              <w:autoSpaceDE w:val="0"/>
              <w:autoSpaceDN w:val="0"/>
              <w:adjustRightInd w:val="0"/>
              <w:spacing w:after="0" w:line="240" w:lineRule="auto"/>
              <w:jc w:val="both"/>
              <w:rPr>
                <w:rFonts w:cstheme="minorHAnsi"/>
                <w:sz w:val="24"/>
                <w:szCs w:val="24"/>
                <w:lang w:val="en-IN"/>
              </w:rPr>
            </w:pPr>
            <w:r w:rsidRPr="006C7F1E">
              <w:rPr>
                <w:rFonts w:cstheme="minorHAnsi"/>
                <w:sz w:val="24"/>
                <w:szCs w:val="24"/>
                <w:lang w:val="en-IN"/>
              </w:rPr>
              <w:t xml:space="preserve"> report concerns about unethical behaviour, actual or suspected fraud or violation of the this code of conduct;</w:t>
            </w:r>
          </w:p>
          <w:p w14:paraId="51F5419F" w14:textId="77777777" w:rsidR="00537319" w:rsidRPr="006C7F1E" w:rsidRDefault="00537319" w:rsidP="00D86156">
            <w:pPr>
              <w:pStyle w:val="ListParagraph"/>
              <w:rPr>
                <w:rFonts w:cstheme="minorHAnsi"/>
                <w:sz w:val="24"/>
                <w:szCs w:val="24"/>
                <w:lang w:val="en-IN"/>
              </w:rPr>
            </w:pPr>
          </w:p>
          <w:p w14:paraId="48E35E88" w14:textId="77777777" w:rsidR="00537319" w:rsidRPr="006C7F1E" w:rsidRDefault="00537319" w:rsidP="00E467E6">
            <w:pPr>
              <w:pStyle w:val="ListParagraph"/>
              <w:numPr>
                <w:ilvl w:val="0"/>
                <w:numId w:val="3"/>
              </w:numPr>
              <w:autoSpaceDE w:val="0"/>
              <w:autoSpaceDN w:val="0"/>
              <w:adjustRightInd w:val="0"/>
              <w:spacing w:after="0" w:line="240" w:lineRule="auto"/>
              <w:jc w:val="both"/>
              <w:rPr>
                <w:rFonts w:cstheme="minorHAnsi"/>
                <w:sz w:val="24"/>
                <w:szCs w:val="24"/>
                <w:lang w:val="en-IN"/>
              </w:rPr>
            </w:pPr>
            <w:r w:rsidRPr="006C7F1E">
              <w:rPr>
                <w:rFonts w:cstheme="minorHAnsi"/>
                <w:sz w:val="24"/>
                <w:szCs w:val="24"/>
                <w:lang w:val="en-IN"/>
              </w:rPr>
              <w:t xml:space="preserve"> acting within his authority, assist in protecting the legitimate interests of the company, shareholders and its employees; </w:t>
            </w:r>
          </w:p>
          <w:p w14:paraId="55AE6537" w14:textId="77777777" w:rsidR="00537319" w:rsidRPr="006C7F1E" w:rsidRDefault="00537319" w:rsidP="00D86156">
            <w:pPr>
              <w:pStyle w:val="ListParagraph"/>
              <w:rPr>
                <w:rFonts w:cstheme="minorHAnsi"/>
                <w:sz w:val="24"/>
                <w:szCs w:val="24"/>
                <w:lang w:val="en-IN"/>
              </w:rPr>
            </w:pPr>
          </w:p>
          <w:p w14:paraId="1E6DD8B5" w14:textId="77777777" w:rsidR="00537319" w:rsidRPr="006C7F1E" w:rsidRDefault="00537319" w:rsidP="00E467E6">
            <w:pPr>
              <w:pStyle w:val="ListParagraph"/>
              <w:numPr>
                <w:ilvl w:val="0"/>
                <w:numId w:val="3"/>
              </w:numPr>
              <w:autoSpaceDE w:val="0"/>
              <w:autoSpaceDN w:val="0"/>
              <w:adjustRightInd w:val="0"/>
              <w:spacing w:after="0" w:line="240" w:lineRule="auto"/>
              <w:jc w:val="both"/>
              <w:rPr>
                <w:rFonts w:eastAsia="Times New Roman" w:cstheme="minorHAnsi"/>
                <w:sz w:val="24"/>
                <w:szCs w:val="24"/>
              </w:rPr>
            </w:pPr>
            <w:r w:rsidRPr="006C7F1E">
              <w:rPr>
                <w:rFonts w:cstheme="minorHAnsi"/>
                <w:sz w:val="24"/>
                <w:szCs w:val="24"/>
                <w:lang w:val="en-IN"/>
              </w:rPr>
              <w:t xml:space="preserve">  not disclose confidential information, including commercial secrets, technologies, advertising and sales promotion plans, unpublished price sensitive information, unless such disclosure is expressly approved by the Board or required by law.</w:t>
            </w:r>
            <w:r w:rsidRPr="006C7F1E">
              <w:rPr>
                <w:rFonts w:eastAsia="Times New Roman" w:cstheme="minorHAnsi"/>
                <w:sz w:val="24"/>
                <w:szCs w:val="24"/>
              </w:rPr>
              <w:br w:type="page"/>
            </w:r>
          </w:p>
        </w:tc>
      </w:tr>
      <w:tr w:rsidR="00E467E6" w:rsidRPr="006C7F1E" w14:paraId="4B7EA2C3" w14:textId="77777777" w:rsidTr="00E467E6">
        <w:trPr>
          <w:trHeight w:val="272"/>
        </w:trPr>
        <w:tc>
          <w:tcPr>
            <w:tcW w:w="10029" w:type="dxa"/>
            <w:tcMar>
              <w:top w:w="0" w:type="dxa"/>
              <w:left w:w="108" w:type="dxa"/>
              <w:bottom w:w="0" w:type="dxa"/>
              <w:right w:w="108" w:type="dxa"/>
            </w:tcMar>
          </w:tcPr>
          <w:p w14:paraId="0847F495" w14:textId="77777777" w:rsidR="00E467E6" w:rsidRPr="006C7F1E" w:rsidRDefault="00E467E6" w:rsidP="00D86156">
            <w:pPr>
              <w:spacing w:after="0" w:line="240" w:lineRule="auto"/>
              <w:jc w:val="both"/>
              <w:rPr>
                <w:rFonts w:eastAsia="Times New Roman" w:cstheme="minorHAnsi"/>
                <w:b/>
                <w:bCs/>
                <w:sz w:val="24"/>
                <w:szCs w:val="24"/>
              </w:rPr>
            </w:pPr>
          </w:p>
        </w:tc>
      </w:tr>
    </w:tbl>
    <w:p w14:paraId="5436FA3D" w14:textId="77777777" w:rsidR="00537319" w:rsidRPr="006C7F1E" w:rsidRDefault="00537319" w:rsidP="00537319">
      <w:pPr>
        <w:spacing w:after="0" w:line="240" w:lineRule="auto"/>
        <w:jc w:val="both"/>
        <w:rPr>
          <w:rFonts w:eastAsia="Times New Roman" w:cstheme="minorHAnsi"/>
          <w:color w:val="000000"/>
          <w:sz w:val="24"/>
          <w:szCs w:val="24"/>
        </w:rPr>
      </w:pPr>
      <w:r w:rsidRPr="006C7F1E">
        <w:rPr>
          <w:rFonts w:eastAsia="Times New Roman" w:cstheme="minorHAnsi"/>
          <w:color w:val="000000"/>
          <w:sz w:val="24"/>
          <w:szCs w:val="24"/>
        </w:rPr>
        <w:t> </w:t>
      </w:r>
    </w:p>
    <w:p w14:paraId="5C2AE979" w14:textId="77777777" w:rsidR="009E73BD" w:rsidRPr="006C7F1E" w:rsidRDefault="009E73BD">
      <w:pPr>
        <w:rPr>
          <w:rFonts w:cstheme="minorHAnsi"/>
          <w:sz w:val="24"/>
          <w:szCs w:val="24"/>
        </w:rPr>
      </w:pPr>
    </w:p>
    <w:p w14:paraId="754BB5B3" w14:textId="77777777" w:rsidR="00DE32CC" w:rsidRPr="006C7F1E" w:rsidRDefault="00DE32CC">
      <w:pPr>
        <w:rPr>
          <w:rFonts w:cstheme="minorHAnsi"/>
          <w:sz w:val="24"/>
          <w:szCs w:val="24"/>
        </w:rPr>
      </w:pPr>
    </w:p>
    <w:p w14:paraId="74867FB2" w14:textId="77777777" w:rsidR="00DE32CC" w:rsidRPr="006C7F1E" w:rsidRDefault="00DE32CC">
      <w:pPr>
        <w:rPr>
          <w:rFonts w:cstheme="minorHAnsi"/>
          <w:sz w:val="24"/>
          <w:szCs w:val="24"/>
        </w:rPr>
      </w:pPr>
    </w:p>
    <w:p w14:paraId="66DDD09D" w14:textId="77777777" w:rsidR="00DE32CC" w:rsidRPr="006C7F1E" w:rsidRDefault="00DE32CC">
      <w:pPr>
        <w:rPr>
          <w:rFonts w:cstheme="minorHAnsi"/>
          <w:sz w:val="24"/>
          <w:szCs w:val="24"/>
        </w:rPr>
      </w:pPr>
    </w:p>
    <w:p w14:paraId="6699081A" w14:textId="77777777" w:rsidR="00DE32CC" w:rsidRPr="006C7F1E" w:rsidRDefault="00DE32CC">
      <w:pPr>
        <w:rPr>
          <w:rFonts w:cstheme="minorHAnsi"/>
          <w:sz w:val="24"/>
          <w:szCs w:val="24"/>
        </w:rPr>
      </w:pPr>
    </w:p>
    <w:p w14:paraId="17D8AAF5" w14:textId="77777777" w:rsidR="00DE32CC" w:rsidRPr="006C7F1E" w:rsidRDefault="00DE32CC">
      <w:pPr>
        <w:rPr>
          <w:rFonts w:cstheme="minorHAnsi"/>
          <w:sz w:val="24"/>
          <w:szCs w:val="24"/>
        </w:rPr>
      </w:pPr>
    </w:p>
    <w:sectPr w:rsidR="00DE32CC" w:rsidRPr="006C7F1E" w:rsidSect="00537319">
      <w:pgSz w:w="12240" w:h="15840"/>
      <w:pgMar w:top="851"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lever DIN Offc Pro">
    <w:altName w:val="Unilever DIN Offc Pro"/>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96DCD"/>
    <w:multiLevelType w:val="hybridMultilevel"/>
    <w:tmpl w:val="074E99D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5273EB4"/>
    <w:multiLevelType w:val="hybridMultilevel"/>
    <w:tmpl w:val="074E99D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7DF7507"/>
    <w:multiLevelType w:val="hybridMultilevel"/>
    <w:tmpl w:val="074E99D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0AD47E9"/>
    <w:multiLevelType w:val="hybridMultilevel"/>
    <w:tmpl w:val="074E99D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3086CCB"/>
    <w:multiLevelType w:val="hybridMultilevel"/>
    <w:tmpl w:val="074E99D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796C7805"/>
    <w:multiLevelType w:val="hybridMultilevel"/>
    <w:tmpl w:val="E29C210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598484648">
    <w:abstractNumId w:val="2"/>
  </w:num>
  <w:num w:numId="2" w16cid:durableId="1988632954">
    <w:abstractNumId w:val="4"/>
  </w:num>
  <w:num w:numId="3" w16cid:durableId="984161342">
    <w:abstractNumId w:val="5"/>
  </w:num>
  <w:num w:numId="4" w16cid:durableId="1860193240">
    <w:abstractNumId w:val="1"/>
  </w:num>
  <w:num w:numId="5" w16cid:durableId="1769811884">
    <w:abstractNumId w:val="3"/>
  </w:num>
  <w:num w:numId="6" w16cid:durableId="706216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205"/>
    <w:rsid w:val="000A4205"/>
    <w:rsid w:val="000B23A4"/>
    <w:rsid w:val="002537F2"/>
    <w:rsid w:val="002C679E"/>
    <w:rsid w:val="00332591"/>
    <w:rsid w:val="003607F2"/>
    <w:rsid w:val="003C0A63"/>
    <w:rsid w:val="004D7D89"/>
    <w:rsid w:val="00521129"/>
    <w:rsid w:val="00537319"/>
    <w:rsid w:val="006C7F1E"/>
    <w:rsid w:val="009D4AA3"/>
    <w:rsid w:val="009E73BD"/>
    <w:rsid w:val="00B74C8E"/>
    <w:rsid w:val="00BD1766"/>
    <w:rsid w:val="00DE32CC"/>
    <w:rsid w:val="00E467E6"/>
    <w:rsid w:val="00EA0C8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E4694"/>
  <w15:docId w15:val="{C2EE842E-5832-45E0-81AA-CE1C5BBE7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31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319"/>
    <w:pPr>
      <w:ind w:left="720"/>
      <w:contextualSpacing/>
    </w:pPr>
  </w:style>
  <w:style w:type="paragraph" w:customStyle="1" w:styleId="Default">
    <w:name w:val="Default"/>
    <w:uiPriority w:val="99"/>
    <w:rsid w:val="00537319"/>
    <w:pPr>
      <w:autoSpaceDE w:val="0"/>
      <w:autoSpaceDN w:val="0"/>
      <w:adjustRightInd w:val="0"/>
      <w:spacing w:after="0" w:line="240" w:lineRule="auto"/>
    </w:pPr>
    <w:rPr>
      <w:rFonts w:ascii="Unilever DIN Offc Pro" w:eastAsia="Times New Roman" w:hAnsi="Unilever DIN Offc Pro" w:cs="Unilever DIN Offc Pro"/>
      <w:color w:val="000000"/>
      <w:sz w:val="24"/>
      <w:szCs w:val="24"/>
      <w:lang w:val="en-US"/>
    </w:rPr>
  </w:style>
  <w:style w:type="paragraph" w:styleId="Header">
    <w:name w:val="header"/>
    <w:basedOn w:val="Normal"/>
    <w:link w:val="HeaderChar"/>
    <w:uiPriority w:val="99"/>
    <w:rsid w:val="00521129"/>
    <w:pPr>
      <w:tabs>
        <w:tab w:val="center" w:pos="4320"/>
        <w:tab w:val="right" w:pos="8640"/>
      </w:tabs>
      <w:spacing w:after="0" w:line="240" w:lineRule="auto"/>
    </w:pPr>
    <w:rPr>
      <w:rFonts w:ascii="Trebuchet MS" w:eastAsia="Times New Roman" w:hAnsi="Trebuchet MS" w:cs="Times New Roman"/>
      <w:szCs w:val="20"/>
    </w:rPr>
  </w:style>
  <w:style w:type="character" w:customStyle="1" w:styleId="HeaderChar">
    <w:name w:val="Header Char"/>
    <w:basedOn w:val="DefaultParagraphFont"/>
    <w:link w:val="Header"/>
    <w:uiPriority w:val="99"/>
    <w:rsid w:val="00521129"/>
    <w:rPr>
      <w:rFonts w:ascii="Trebuchet MS" w:eastAsia="Times New Roman" w:hAnsi="Trebuchet MS"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Aparna Goel</dc:creator>
  <cp:keywords/>
  <dc:description/>
  <cp:lastModifiedBy>Vijayata Dixit</cp:lastModifiedBy>
  <cp:revision>6</cp:revision>
  <cp:lastPrinted>2019-04-01T05:44:00Z</cp:lastPrinted>
  <dcterms:created xsi:type="dcterms:W3CDTF">2023-04-13T08:00:00Z</dcterms:created>
  <dcterms:modified xsi:type="dcterms:W3CDTF">2023-04-18T11:44:00Z</dcterms:modified>
</cp:coreProperties>
</file>